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2F1D" w:rsidRDefault="00F82F1D" w:rsidP="00F82F1D">
      <w:pPr>
        <w:jc w:val="center"/>
        <w:rPr>
          <w:rStyle w:val="Strong"/>
          <w:b w:val="0"/>
          <w:bCs w:val="0"/>
          <w:color w:val="000000"/>
          <w:sz w:val="27"/>
          <w:szCs w:val="27"/>
          <w:shd w:val="clear" w:color="auto" w:fill="FFFFFF"/>
        </w:rPr>
      </w:pPr>
      <w:r>
        <w:rPr>
          <w:rStyle w:val="Strong"/>
          <w:b w:val="0"/>
          <w:bCs w:val="0"/>
          <w:color w:val="000000"/>
          <w:sz w:val="27"/>
          <w:szCs w:val="27"/>
          <w:shd w:val="clear" w:color="auto" w:fill="FFFFFF"/>
        </w:rPr>
        <w:t>75 Years of the NHS Transcript</w:t>
      </w:r>
    </w:p>
    <w:p w:rsidR="00F82F1D" w:rsidRPr="00F82F1D" w:rsidRDefault="00F82F1D" w:rsidP="00F82F1D">
      <w:pPr>
        <w:jc w:val="center"/>
        <w:rPr>
          <w:rStyle w:val="Strong"/>
          <w:b w:val="0"/>
          <w:bCs w:val="0"/>
          <w:color w:val="000000"/>
          <w:sz w:val="27"/>
          <w:szCs w:val="27"/>
          <w:shd w:val="clear" w:color="auto" w:fill="FFFFFF"/>
        </w:rPr>
      </w:pPr>
    </w:p>
    <w:p w:rsidR="00F82F1D" w:rsidRDefault="00F82F1D">
      <w:pPr>
        <w:rPr>
          <w:rStyle w:val="Emphasis"/>
          <w:color w:val="000000"/>
          <w:sz w:val="27"/>
          <w:szCs w:val="27"/>
          <w:shd w:val="clear" w:color="auto" w:fill="FFFFFF"/>
        </w:rPr>
      </w:pPr>
      <w:r>
        <w:rPr>
          <w:rStyle w:val="Strong"/>
          <w:color w:val="000000"/>
          <w:sz w:val="27"/>
          <w:szCs w:val="27"/>
          <w:shd w:val="clear" w:color="auto" w:fill="FFFFFF"/>
        </w:rPr>
        <w:t>Clip 1</w:t>
      </w:r>
      <w:r>
        <w:rPr>
          <w:rStyle w:val="Strong"/>
          <w:color w:val="000000"/>
          <w:sz w:val="27"/>
          <w:szCs w:val="27"/>
          <w:shd w:val="clear" w:color="auto" w:fill="FFFFFF"/>
        </w:rPr>
        <w:t xml:space="preserve"> Eileen Gordon by Isobel White [1, 18:25-20:20]</w:t>
      </w:r>
    </w:p>
    <w:p w:rsidR="00703F05" w:rsidRDefault="00F82F1D">
      <w:pPr>
        <w:rPr>
          <w:rStyle w:val="Strong"/>
          <w:color w:val="000000"/>
          <w:sz w:val="27"/>
          <w:szCs w:val="27"/>
          <w:shd w:val="clear" w:color="auto" w:fill="FFFFFF"/>
        </w:rPr>
      </w:pPr>
      <w:r>
        <w:rPr>
          <w:rStyle w:val="Emphasis"/>
          <w:color w:val="000000"/>
          <w:sz w:val="27"/>
          <w:szCs w:val="27"/>
          <w:shd w:val="clear" w:color="auto" w:fill="FFFFFF"/>
        </w:rPr>
        <w:t xml:space="preserve">By then in […] probably late 1980s our hospitals were under threat. First of </w:t>
      </w:r>
      <w:proofErr w:type="gramStart"/>
      <w:r>
        <w:rPr>
          <w:rStyle w:val="Emphasis"/>
          <w:color w:val="000000"/>
          <w:sz w:val="27"/>
          <w:szCs w:val="27"/>
          <w:shd w:val="clear" w:color="auto" w:fill="FFFFFF"/>
        </w:rPr>
        <w:t>all</w:t>
      </w:r>
      <w:proofErr w:type="gramEnd"/>
      <w:r>
        <w:rPr>
          <w:rStyle w:val="Emphasis"/>
          <w:color w:val="000000"/>
          <w:sz w:val="27"/>
          <w:szCs w:val="27"/>
          <w:shd w:val="clear" w:color="auto" w:fill="FFFFFF"/>
        </w:rPr>
        <w:t xml:space="preserve"> Rush Green, where my children were born. That was threatened with closure and </w:t>
      </w:r>
      <w:proofErr w:type="gramStart"/>
      <w:r>
        <w:rPr>
          <w:rStyle w:val="Emphasis"/>
          <w:color w:val="000000"/>
          <w:sz w:val="27"/>
          <w:szCs w:val="27"/>
          <w:shd w:val="clear" w:color="auto" w:fill="FFFFFF"/>
        </w:rPr>
        <w:t>unfortunately</w:t>
      </w:r>
      <w:proofErr w:type="gramEnd"/>
      <w:r>
        <w:rPr>
          <w:rStyle w:val="Emphasis"/>
          <w:color w:val="000000"/>
          <w:sz w:val="27"/>
          <w:szCs w:val="27"/>
          <w:shd w:val="clear" w:color="auto" w:fill="FFFFFF"/>
        </w:rPr>
        <w:t xml:space="preserve"> we couldn’t save that. But then they threatened </w:t>
      </w:r>
      <w:proofErr w:type="spellStart"/>
      <w:r>
        <w:rPr>
          <w:rStyle w:val="Emphasis"/>
          <w:color w:val="000000"/>
          <w:sz w:val="27"/>
          <w:szCs w:val="27"/>
          <w:shd w:val="clear" w:color="auto" w:fill="FFFFFF"/>
        </w:rPr>
        <w:t>Oldchurch</w:t>
      </w:r>
      <w:proofErr w:type="spellEnd"/>
      <w:r>
        <w:rPr>
          <w:rStyle w:val="Emphasis"/>
          <w:color w:val="000000"/>
          <w:sz w:val="27"/>
          <w:szCs w:val="27"/>
          <w:shd w:val="clear" w:color="auto" w:fill="FFFFFF"/>
        </w:rPr>
        <w:t xml:space="preserve"> Accident and Emergency department, which is right at the core of the hospital, so. There was a group of us who [were] just like, ‘no, they’re not going to do it.’ I think if you’re determined enough. By then I was on the community health </w:t>
      </w:r>
      <w:proofErr w:type="gramStart"/>
      <w:r>
        <w:rPr>
          <w:rStyle w:val="Emphasis"/>
          <w:color w:val="000000"/>
          <w:sz w:val="27"/>
          <w:szCs w:val="27"/>
          <w:shd w:val="clear" w:color="auto" w:fill="FFFFFF"/>
        </w:rPr>
        <w:t>council, because</w:t>
      </w:r>
      <w:proofErr w:type="gramEnd"/>
      <w:r>
        <w:rPr>
          <w:rStyle w:val="Emphasis"/>
          <w:color w:val="000000"/>
          <w:sz w:val="27"/>
          <w:szCs w:val="27"/>
          <w:shd w:val="clear" w:color="auto" w:fill="FFFFFF"/>
        </w:rPr>
        <w:t xml:space="preserve"> I’ve always been interested in health. </w:t>
      </w:r>
      <w:proofErr w:type="gramStart"/>
      <w:r>
        <w:rPr>
          <w:rStyle w:val="Emphasis"/>
          <w:color w:val="000000"/>
          <w:sz w:val="27"/>
          <w:szCs w:val="27"/>
          <w:shd w:val="clear" w:color="auto" w:fill="FFFFFF"/>
        </w:rPr>
        <w:t>So</w:t>
      </w:r>
      <w:proofErr w:type="gramEnd"/>
      <w:r>
        <w:rPr>
          <w:rStyle w:val="Emphasis"/>
          <w:color w:val="000000"/>
          <w:sz w:val="27"/>
          <w:szCs w:val="27"/>
          <w:shd w:val="clear" w:color="auto" w:fill="FFFFFF"/>
        </w:rPr>
        <w:t xml:space="preserve"> at every meeting I used to bring it up. They hated me in the end, because they would just </w:t>
      </w:r>
      <w:proofErr w:type="gramStart"/>
      <w:r>
        <w:rPr>
          <w:rStyle w:val="Emphasis"/>
          <w:color w:val="000000"/>
          <w:sz w:val="27"/>
          <w:szCs w:val="27"/>
          <w:shd w:val="clear" w:color="auto" w:fill="FFFFFF"/>
        </w:rPr>
        <w:t>like  raise</w:t>
      </w:r>
      <w:proofErr w:type="gramEnd"/>
      <w:r>
        <w:rPr>
          <w:rStyle w:val="Emphasis"/>
          <w:color w:val="000000"/>
          <w:sz w:val="27"/>
          <w:szCs w:val="27"/>
          <w:shd w:val="clear" w:color="auto" w:fill="FFFFFF"/>
        </w:rPr>
        <w:t xml:space="preserve"> their eyebrows: ‘not again’. [Laughs] But it was just, we were determined that we were going to save it. […] I mean there was a group of us who led the campaign. We were the Labour party, but we got massive support from the public. We used to go up to London to the health meetings with banners, you know, we did all sorts of things to get publicity. The local papers supported us, we had to keep it in the public eye. It was a long, long campaign. We had a stall in Romford every Saturday whether it was freezing, sunny or whatever. People would just, well they just flocked to sign the petitions, we did postcards we sent to health authority. In </w:t>
      </w:r>
      <w:proofErr w:type="gramStart"/>
      <w:r>
        <w:rPr>
          <w:rStyle w:val="Emphasis"/>
          <w:color w:val="000000"/>
          <w:sz w:val="27"/>
          <w:szCs w:val="27"/>
          <w:shd w:val="clear" w:color="auto" w:fill="FFFFFF"/>
        </w:rPr>
        <w:t>fact</w:t>
      </w:r>
      <w:proofErr w:type="gramEnd"/>
      <w:r>
        <w:rPr>
          <w:rStyle w:val="Emphasis"/>
          <w:color w:val="000000"/>
          <w:sz w:val="27"/>
          <w:szCs w:val="27"/>
          <w:shd w:val="clear" w:color="auto" w:fill="FFFFFF"/>
        </w:rPr>
        <w:t xml:space="preserve"> at one of their meetings we took about three sacks of them up. </w:t>
      </w:r>
      <w:proofErr w:type="gramStart"/>
      <w:r>
        <w:rPr>
          <w:rStyle w:val="Emphasis"/>
          <w:color w:val="000000"/>
          <w:sz w:val="27"/>
          <w:szCs w:val="27"/>
          <w:shd w:val="clear" w:color="auto" w:fill="FFFFFF"/>
        </w:rPr>
        <w:t>So</w:t>
      </w:r>
      <w:proofErr w:type="gramEnd"/>
      <w:r>
        <w:rPr>
          <w:rStyle w:val="Emphasis"/>
          <w:color w:val="000000"/>
          <w:sz w:val="27"/>
          <w:szCs w:val="27"/>
          <w:shd w:val="clear" w:color="auto" w:fill="FFFFFF"/>
        </w:rPr>
        <w:t xml:space="preserve"> it was a very intensive campaign</w:t>
      </w:r>
      <w:r>
        <w:rPr>
          <w:color w:val="000000"/>
          <w:sz w:val="27"/>
          <w:szCs w:val="27"/>
          <w:shd w:val="clear" w:color="auto" w:fill="FFFFFF"/>
        </w:rPr>
        <w:t xml:space="preserve">. </w:t>
      </w:r>
    </w:p>
    <w:p w:rsidR="00F82F1D" w:rsidRDefault="00F82F1D">
      <w:pPr>
        <w:rPr>
          <w:rStyle w:val="Strong"/>
          <w:color w:val="000000"/>
          <w:sz w:val="27"/>
          <w:szCs w:val="27"/>
          <w:shd w:val="clear" w:color="auto" w:fill="FFFFFF"/>
        </w:rPr>
      </w:pPr>
    </w:p>
    <w:p w:rsidR="00F82F1D" w:rsidRDefault="00F82F1D">
      <w:pPr>
        <w:rPr>
          <w:rStyle w:val="Strong"/>
          <w:color w:val="000000"/>
          <w:sz w:val="27"/>
          <w:szCs w:val="27"/>
          <w:shd w:val="clear" w:color="auto" w:fill="FFFFFF"/>
        </w:rPr>
      </w:pPr>
      <w:r>
        <w:rPr>
          <w:rStyle w:val="Strong"/>
          <w:color w:val="000000"/>
          <w:sz w:val="27"/>
          <w:szCs w:val="27"/>
          <w:shd w:val="clear" w:color="auto" w:fill="FFFFFF"/>
        </w:rPr>
        <w:t>Clip 2 Elizabeth Peacock by Henry Irving [3, 01:55-04:15]</w:t>
      </w:r>
    </w:p>
    <w:p w:rsidR="00F82F1D" w:rsidRDefault="00F82F1D">
      <w:pPr>
        <w:rPr>
          <w:rStyle w:val="Strong"/>
          <w:color w:val="000000"/>
          <w:sz w:val="27"/>
          <w:szCs w:val="27"/>
          <w:shd w:val="clear" w:color="auto" w:fill="FFFFFF"/>
        </w:rPr>
      </w:pPr>
      <w:proofErr w:type="gramStart"/>
      <w:r>
        <w:rPr>
          <w:rStyle w:val="Emphasis"/>
          <w:color w:val="000000"/>
          <w:sz w:val="27"/>
          <w:szCs w:val="27"/>
          <w:shd w:val="clear" w:color="auto" w:fill="FFFFFF"/>
        </w:rPr>
        <w:t>Well</w:t>
      </w:r>
      <w:proofErr w:type="gramEnd"/>
      <w:r>
        <w:rPr>
          <w:rStyle w:val="Emphasis"/>
          <w:color w:val="000000"/>
          <w:sz w:val="27"/>
          <w:szCs w:val="27"/>
          <w:shd w:val="clear" w:color="auto" w:fill="FFFFFF"/>
        </w:rPr>
        <w:t xml:space="preserve"> that was a small general hospital, it was quite old. It was a beautiful building, but not modern. Then the opportunity came – I did do quite a bit of lobbying [to say]’ it’s time we had a new hospital, here. It serves a huge urban area, we can’t always go to Leeds, not everyone has transport to go to Leeds all the time.’ [….] Eventually by the end of my time about 80 million pounds had been sent on that site. </w:t>
      </w:r>
      <w:proofErr w:type="gramStart"/>
      <w:r>
        <w:rPr>
          <w:rStyle w:val="Emphasis"/>
          <w:color w:val="000000"/>
          <w:sz w:val="27"/>
          <w:szCs w:val="27"/>
          <w:shd w:val="clear" w:color="auto" w:fill="FFFFFF"/>
        </w:rPr>
        <w:t>So</w:t>
      </w:r>
      <w:proofErr w:type="gramEnd"/>
      <w:r>
        <w:rPr>
          <w:rStyle w:val="Emphasis"/>
          <w:color w:val="000000"/>
          <w:sz w:val="27"/>
          <w:szCs w:val="27"/>
          <w:shd w:val="clear" w:color="auto" w:fill="FFFFFF"/>
        </w:rPr>
        <w:t xml:space="preserve"> the old hospital, the old workhouse had gone and it is a modern hospital. They’ve added to it since then […] That again was – we were always on a purge for something, money for something. In </w:t>
      </w:r>
      <w:proofErr w:type="gramStart"/>
      <w:r>
        <w:rPr>
          <w:rStyle w:val="Emphasis"/>
          <w:color w:val="000000"/>
          <w:sz w:val="27"/>
          <w:szCs w:val="27"/>
          <w:shd w:val="clear" w:color="auto" w:fill="FFFFFF"/>
        </w:rPr>
        <w:t>fact</w:t>
      </w:r>
      <w:proofErr w:type="gramEnd"/>
      <w:r>
        <w:rPr>
          <w:rStyle w:val="Emphasis"/>
          <w:color w:val="000000"/>
          <w:sz w:val="27"/>
          <w:szCs w:val="27"/>
          <w:shd w:val="clear" w:color="auto" w:fill="FFFFFF"/>
        </w:rPr>
        <w:t xml:space="preserve"> a whip said to me one day, ‘Do you know, every time they see you coming, they know, a) you’re not going to take no for an answer and b) you want some money.’ </w:t>
      </w:r>
    </w:p>
    <w:p w:rsidR="00F82F1D" w:rsidRDefault="00F82F1D">
      <w:pPr>
        <w:rPr>
          <w:rStyle w:val="Strong"/>
          <w:color w:val="000000"/>
          <w:sz w:val="27"/>
          <w:szCs w:val="27"/>
          <w:shd w:val="clear" w:color="auto" w:fill="FFFFFF"/>
        </w:rPr>
      </w:pPr>
    </w:p>
    <w:p w:rsidR="00F82F1D" w:rsidRDefault="00F82F1D">
      <w:pPr>
        <w:rPr>
          <w:rStyle w:val="Strong"/>
          <w:color w:val="000000"/>
          <w:sz w:val="27"/>
          <w:szCs w:val="27"/>
          <w:shd w:val="clear" w:color="auto" w:fill="FFFFFF"/>
        </w:rPr>
      </w:pPr>
      <w:r>
        <w:rPr>
          <w:rStyle w:val="Strong"/>
          <w:color w:val="000000"/>
          <w:sz w:val="27"/>
          <w:szCs w:val="27"/>
          <w:shd w:val="clear" w:color="auto" w:fill="FFFFFF"/>
        </w:rPr>
        <w:t>Clip 3 Chris Smith by Paul Seaward [3, 1.15.20-1.16.25]</w:t>
      </w:r>
    </w:p>
    <w:p w:rsidR="00F82F1D" w:rsidRDefault="00F82F1D">
      <w:r>
        <w:rPr>
          <w:rStyle w:val="Emphasis"/>
          <w:color w:val="000000"/>
          <w:sz w:val="27"/>
          <w:szCs w:val="27"/>
          <w:shd w:val="clear" w:color="auto" w:fill="FFFFFF"/>
        </w:rPr>
        <w:lastRenderedPageBreak/>
        <w:t xml:space="preserve">There were times, especially in the election campaign in 1997, because health was obviously a big potential issue for Labour. Even though I had no authority to make any spending commitments, which rather hampered what I could do and </w:t>
      </w:r>
      <w:proofErr w:type="gramStart"/>
      <w:r>
        <w:rPr>
          <w:rStyle w:val="Emphasis"/>
          <w:color w:val="000000"/>
          <w:sz w:val="27"/>
          <w:szCs w:val="27"/>
          <w:shd w:val="clear" w:color="auto" w:fill="FFFFFF"/>
        </w:rPr>
        <w:t>say</w:t>
      </w:r>
      <w:proofErr w:type="gramEnd"/>
      <w:r>
        <w:rPr>
          <w:rStyle w:val="Emphasis"/>
          <w:color w:val="000000"/>
          <w:sz w:val="27"/>
          <w:szCs w:val="27"/>
          <w:shd w:val="clear" w:color="auto" w:fill="FFFFFF"/>
        </w:rPr>
        <w:t xml:space="preserve">. Peter [Mandelson] was always on top of things, you know: ‘Ten days to save the health service’ kind of stuff that he was intent on putting out. I thought, well, yep, this going over the </w:t>
      </w:r>
      <w:proofErr w:type="gramStart"/>
      <w:r>
        <w:rPr>
          <w:rStyle w:val="Emphasis"/>
          <w:color w:val="000000"/>
          <w:sz w:val="27"/>
          <w:szCs w:val="27"/>
          <w:shd w:val="clear" w:color="auto" w:fill="FFFFFF"/>
        </w:rPr>
        <w:t>top</w:t>
      </w:r>
      <w:proofErr w:type="gramEnd"/>
      <w:r>
        <w:rPr>
          <w:rStyle w:val="Emphasis"/>
          <w:color w:val="000000"/>
          <w:sz w:val="27"/>
          <w:szCs w:val="27"/>
          <w:shd w:val="clear" w:color="auto" w:fill="FFFFFF"/>
        </w:rPr>
        <w:t xml:space="preserve"> but I have to do it. Even though it doesn’t match, the rhetoric doesn’t match the actual commitments that I’m being allowed to make. </w:t>
      </w:r>
      <w:proofErr w:type="gramStart"/>
      <w:r>
        <w:rPr>
          <w:rStyle w:val="Emphasis"/>
          <w:color w:val="000000"/>
          <w:sz w:val="27"/>
          <w:szCs w:val="27"/>
          <w:shd w:val="clear" w:color="auto" w:fill="FFFFFF"/>
        </w:rPr>
        <w:t>Of course</w:t>
      </w:r>
      <w:proofErr w:type="gramEnd"/>
      <w:r>
        <w:rPr>
          <w:rStyle w:val="Emphasis"/>
          <w:color w:val="000000"/>
          <w:sz w:val="27"/>
          <w:szCs w:val="27"/>
          <w:shd w:val="clear" w:color="auto" w:fill="FFFFFF"/>
        </w:rPr>
        <w:t xml:space="preserve"> subsequently, when we got into government, we did save the health service by putting very substantial extra investment in. </w:t>
      </w:r>
    </w:p>
    <w:sectPr w:rsidR="00F82F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1D"/>
    <w:rsid w:val="00703F05"/>
    <w:rsid w:val="00F82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587D4"/>
  <w15:chartTrackingRefBased/>
  <w15:docId w15:val="{7B4DAAB2-EA13-4C32-8616-83952285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82F1D"/>
    <w:rPr>
      <w:i/>
      <w:iCs/>
    </w:rPr>
  </w:style>
  <w:style w:type="character" w:styleId="Strong">
    <w:name w:val="Strong"/>
    <w:basedOn w:val="DefaultParagraphFont"/>
    <w:uiPriority w:val="22"/>
    <w:qFormat/>
    <w:rsid w:val="00F82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O'Rourke</dc:creator>
  <cp:keywords/>
  <dc:description/>
  <cp:lastModifiedBy>Kirsty O'Rourke</cp:lastModifiedBy>
  <cp:revision>1</cp:revision>
  <dcterms:created xsi:type="dcterms:W3CDTF">2023-07-31T11:12:00Z</dcterms:created>
  <dcterms:modified xsi:type="dcterms:W3CDTF">2023-07-31T11:19:00Z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d8e69241-f86b-47d2-b375-64606d95ce0c</vt:lpwstr>
  </property>
</Properties>
</file>